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D75A7" w:rsidP="003D75A7">
      <w:pPr>
        <w:pStyle w:val="NoSpacing"/>
        <w:jc w:val="right"/>
      </w:pPr>
      <w:r>
        <w:t>Дело № 5-929</w:t>
      </w:r>
      <w:r>
        <w:rPr>
          <w:color w:val="FF0000"/>
        </w:rPr>
        <w:t>-2109</w:t>
      </w:r>
      <w:r>
        <w:t>/2026</w:t>
      </w:r>
    </w:p>
    <w:p w:rsidR="003D75A7" w:rsidP="003D75A7">
      <w:pPr>
        <w:pStyle w:val="NoSpacing"/>
        <w:jc w:val="right"/>
      </w:pPr>
      <w:r>
        <w:t>86MS0049-01-2026-004144-32</w:t>
      </w:r>
    </w:p>
    <w:p w:rsidR="003D75A7" w:rsidP="003D75A7">
      <w:pPr>
        <w:pStyle w:val="NoSpacing"/>
        <w:jc w:val="both"/>
      </w:pPr>
    </w:p>
    <w:p w:rsidR="003D75A7" w:rsidP="003D75A7">
      <w:pPr>
        <w:pStyle w:val="NoSpacing"/>
        <w:jc w:val="center"/>
      </w:pPr>
      <w:r>
        <w:t>ПОСТАНОВЛЕНИЕ</w:t>
      </w:r>
    </w:p>
    <w:p w:rsidR="003D75A7" w:rsidP="003D75A7">
      <w:pPr>
        <w:pStyle w:val="NoSpacing"/>
        <w:jc w:val="center"/>
      </w:pPr>
      <w:r>
        <w:t>по делу об административном правонарушении</w:t>
      </w:r>
    </w:p>
    <w:p w:rsidR="003D75A7" w:rsidP="003D75A7">
      <w:pPr>
        <w:pStyle w:val="NoSpacing"/>
        <w:jc w:val="both"/>
      </w:pPr>
    </w:p>
    <w:p w:rsidR="003D75A7" w:rsidP="003D75A7">
      <w:pPr>
        <w:pStyle w:val="NoSpacing"/>
        <w:jc w:val="both"/>
      </w:pPr>
      <w:r>
        <w:t xml:space="preserve">          г. Нижневартовск                                                                              16 сентября 2026 года</w:t>
      </w:r>
    </w:p>
    <w:p w:rsidR="003D75A7" w:rsidP="003D75A7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</w:t>
      </w:r>
      <w:r>
        <w:t>ого района города окружного значения Нижневартовска Ханты - Мансийского автономного округа - Югры</w:t>
      </w:r>
    </w:p>
    <w:p w:rsidR="003D75A7" w:rsidP="003D75A7">
      <w:pPr>
        <w:pStyle w:val="NoSpacing"/>
        <w:ind w:firstLine="567"/>
        <w:jc w:val="both"/>
      </w:pPr>
      <w:r>
        <w:t>рассмотрев материалы дела об административном правонарушении в отношении:</w:t>
      </w:r>
    </w:p>
    <w:p w:rsidR="003D75A7" w:rsidP="003D75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D75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председателя АНО «Югра - Экстрим» Милехина Дениса Юрьевича,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***</w:t>
      </w:r>
      <w:r w:rsidRPr="003D75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D75A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</w:t>
      </w:r>
      <w:r w:rsidRPr="003D7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уроженца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3D7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зарегистрированного и проживающего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3D7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паспорт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3D75A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</w:p>
    <w:p w:rsidR="003D75A7" w:rsidP="003D75A7">
      <w:pPr>
        <w:pStyle w:val="NoSpacing"/>
        <w:jc w:val="center"/>
      </w:pPr>
      <w:r>
        <w:t>УСТАНОВИ</w:t>
      </w:r>
      <w:r>
        <w:t>Л:</w:t>
      </w:r>
    </w:p>
    <w:p w:rsidR="003D75A7" w:rsidP="003D75A7">
      <w:pPr>
        <w:pStyle w:val="NoSpacing"/>
        <w:ind w:firstLine="567"/>
        <w:jc w:val="both"/>
      </w:pPr>
      <w:r>
        <w:t xml:space="preserve">Милехин Д.Ю. являясь </w:t>
      </w:r>
      <w:r>
        <w:rPr>
          <w:color w:val="FF0000"/>
        </w:rPr>
        <w:t>председателем АНО «Югра - Экстрим»</w:t>
      </w:r>
      <w:r>
        <w:t>, зарегистрированного по адресу: ХМАО-Югра, г. Нижневартовск,</w:t>
      </w:r>
      <w:r>
        <w:rPr>
          <w:color w:val="FF0000"/>
        </w:rPr>
        <w:t xml:space="preserve"> ул. Индустриальная, зд. 42 А, стр. 3</w:t>
      </w:r>
      <w:r>
        <w:t>, что подтверждается выпиской из ЕГРЮЛ, не своевременно 24</w:t>
      </w:r>
      <w:r>
        <w:rPr>
          <w:color w:val="FF0000"/>
        </w:rPr>
        <w:t xml:space="preserve">.04.2026 по КТС </w:t>
      </w:r>
      <w:r>
        <w:t>представил в ОСФР по ХМАО-</w:t>
      </w:r>
      <w:r>
        <w:t xml:space="preserve">Югре форму ЕФС-1, раздел 2 за 9 месяцев </w:t>
      </w:r>
      <w:r>
        <w:rPr>
          <w:color w:val="FF0000"/>
        </w:rPr>
        <w:t xml:space="preserve">2025 года </w:t>
      </w:r>
      <w:r>
        <w:t xml:space="preserve">(регистрационный номер обращения </w:t>
      </w:r>
      <w:r>
        <w:rPr>
          <w:color w:val="FF0000"/>
        </w:rPr>
        <w:t>ЕФС-1-226-005980640</w:t>
      </w:r>
      <w:r>
        <w:t xml:space="preserve">), последний день предоставления которого установлен не позднее </w:t>
      </w:r>
      <w:r>
        <w:rPr>
          <w:color w:val="FF0000"/>
        </w:rPr>
        <w:t>27.10.2025</w:t>
      </w:r>
      <w:r>
        <w:t xml:space="preserve">. </w:t>
      </w:r>
    </w:p>
    <w:p w:rsidR="003D75A7" w:rsidP="003D75A7">
      <w:pPr>
        <w:pStyle w:val="NoSpacing"/>
        <w:ind w:firstLine="567"/>
        <w:jc w:val="both"/>
      </w:pPr>
      <w:r>
        <w:rPr>
          <w:bCs/>
        </w:rPr>
        <w:t xml:space="preserve">Милехин Д.Ю. </w:t>
      </w:r>
      <w:r>
        <w:t>на рассмотрение материалов дела не явился, о месте и времени рас</w:t>
      </w:r>
      <w:r>
        <w:t xml:space="preserve">смотрения </w:t>
      </w:r>
      <w:r>
        <w:rPr>
          <w:lang w:val="x-none" w:eastAsia="x-none"/>
        </w:rPr>
        <w:t xml:space="preserve">извещен надлежащим образом. </w:t>
      </w:r>
      <w:r>
        <w:t>Ходатайство об отложении судебного заседания в порядке, установленном ст. 24.4 Кодекса РФ об АП от Милехина Д.Ю.</w:t>
      </w:r>
      <w:r>
        <w:rPr>
          <w:bCs/>
        </w:rPr>
        <w:t xml:space="preserve"> </w:t>
      </w:r>
      <w:r>
        <w:t>мировому судье не поступало.</w:t>
      </w:r>
    </w:p>
    <w:p w:rsidR="003D75A7" w:rsidP="003D75A7">
      <w:pPr>
        <w:pStyle w:val="NoSpacing"/>
        <w:ind w:firstLine="567"/>
        <w:jc w:val="both"/>
      </w:pPr>
      <w:r>
        <w:t>В соответствии с ч. 2 ст. 25.1 Кодекса РФ об АП мировой судья считает возмож</w:t>
      </w:r>
      <w:r>
        <w:t>ным рассмотреть дело в отсутствие Милехина Д.Ю., не просившего об отложении рассмотрения дела.</w:t>
      </w:r>
    </w:p>
    <w:p w:rsidR="003D75A7" w:rsidP="003D75A7">
      <w:pPr>
        <w:pStyle w:val="NoSpacing"/>
        <w:ind w:firstLine="567"/>
        <w:jc w:val="both"/>
      </w:pPr>
      <w:r>
        <w:t>Мировой судья, исследовав следующие доказательства по делу: протокол об административном правонарушении № 1445236</w:t>
      </w:r>
      <w:r>
        <w:rPr>
          <w:color w:val="FF0000"/>
        </w:rPr>
        <w:t xml:space="preserve"> от 16.07.2026</w:t>
      </w:r>
      <w:r>
        <w:t>; служебную записку от 05</w:t>
      </w:r>
      <w:r>
        <w:rPr>
          <w:color w:val="FF0000"/>
        </w:rPr>
        <w:t>.06.2026</w:t>
      </w:r>
      <w:r>
        <w:t>;</w:t>
      </w:r>
      <w:r>
        <w:t xml:space="preserve"> извещение о времени и месте составления протокола об административном правонарушении от 05</w:t>
      </w:r>
      <w:r>
        <w:rPr>
          <w:color w:val="FF0000"/>
        </w:rPr>
        <w:t>.06.2026</w:t>
      </w:r>
      <w:r>
        <w:t>; отчет об отслеживании отправления с почтовым идентификатором; расчет по форме ЕФС-1, раздел 2 за 9 месяцев</w:t>
      </w:r>
      <w:r>
        <w:rPr>
          <w:color w:val="FF0000"/>
        </w:rPr>
        <w:t xml:space="preserve"> 2025 года</w:t>
      </w:r>
      <w:r>
        <w:t>, поступивший в Отделение Фонда пенсион</w:t>
      </w:r>
      <w:r>
        <w:t>ного и социального страхования РФ по ХМАО-Югре Управления персонифицированного учета и администрирования страховых взносов 24</w:t>
      </w:r>
      <w:r>
        <w:rPr>
          <w:color w:val="FF0000"/>
        </w:rPr>
        <w:t>.04.2026</w:t>
      </w:r>
      <w:r>
        <w:t>; выписку из ЕГРЮЛ; список внутренних почтовых отправлений - приходит к следующему.</w:t>
      </w:r>
    </w:p>
    <w:p w:rsidR="003D75A7" w:rsidP="003D75A7">
      <w:pPr>
        <w:pStyle w:val="NoSpacing"/>
        <w:ind w:firstLine="567"/>
        <w:jc w:val="both"/>
      </w:pPr>
      <w:r>
        <w:t>Часть 2 статьи 15.33 Кодекса РФ об АП п</w:t>
      </w:r>
      <w:r>
        <w:t xml:space="preserve">редусматривает административную ответственность за нарушение установленных </w:t>
      </w:r>
      <w:hyperlink r:id="rId4" w:history="1">
        <w:r>
          <w:rPr>
            <w:rStyle w:val="Hyperlink"/>
            <w:color w:val="auto"/>
            <w:u w:val="none"/>
          </w:rPr>
          <w:t>законодательством</w:t>
        </w:r>
      </w:hyperlink>
      <w: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</w:t>
      </w:r>
      <w:r>
        <w:t>ания Российской Федерации.</w:t>
      </w:r>
    </w:p>
    <w:p w:rsidR="003D75A7" w:rsidP="003D75A7">
      <w:pPr>
        <w:pStyle w:val="NoSpacing"/>
        <w:ind w:firstLine="567"/>
        <w:jc w:val="both"/>
      </w:pPr>
      <w:r>
        <w:t>В соответствии со ст. 17 Федерального закона от 24.07.1998. № 125-ФЗ «Об обязательном социальном страховании от несчастных случаев на производстве и профессиональных заболеваний» страхователи обязаны представлять страховщику свед</w:t>
      </w:r>
      <w:r>
        <w:t xml:space="preserve">ения о начисленных страховых взносах на обязательное социальное страхование от несчастных случаев на производстве и профессиональных заболеваний (далее - сведения о начисленных страховых взносах) в составе единой формы (форма ЕФС-1, раздел 2). </w:t>
      </w:r>
    </w:p>
    <w:p w:rsidR="003D75A7" w:rsidP="003D75A7">
      <w:pPr>
        <w:pStyle w:val="NoSpacing"/>
        <w:ind w:firstLine="567"/>
        <w:jc w:val="both"/>
      </w:pPr>
      <w:r>
        <w:t>Единая форм</w:t>
      </w:r>
      <w:r>
        <w:t>а сведений и порядок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</w:t>
      </w:r>
      <w:r>
        <w:t xml:space="preserve">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 </w:t>
      </w:r>
    </w:p>
    <w:p w:rsidR="003D75A7" w:rsidP="003D75A7">
      <w:pPr>
        <w:pStyle w:val="NoSpacing"/>
        <w:ind w:firstLine="567"/>
        <w:jc w:val="both"/>
      </w:pPr>
      <w:r>
        <w:t>В соответствии с п. 1 ст. 24 Федерального закона от 24.07.1998. № 125-ФЗ сведения о на</w:t>
      </w:r>
      <w:r>
        <w:t>численных страховых взносах представляются ежеквартально не позднее 25-го числа месяца, следующего за отчетным периодом в территориальный орган страховщика по месту их регистрации.</w:t>
      </w:r>
    </w:p>
    <w:p w:rsidR="003D75A7" w:rsidP="003D75A7">
      <w:pPr>
        <w:pStyle w:val="NoSpacing"/>
        <w:ind w:firstLine="567"/>
        <w:jc w:val="both"/>
      </w:pPr>
      <w:r>
        <w:t xml:space="preserve">Из материалов административного дела следует, что форма ЕФС-1, раздел 2 за </w:t>
      </w:r>
      <w:r w:rsidR="00FC7EFA">
        <w:t>9 месяцев</w:t>
      </w:r>
      <w:r>
        <w:rPr>
          <w:color w:val="FF0000"/>
        </w:rPr>
        <w:t xml:space="preserve"> 2025 года </w:t>
      </w:r>
      <w:r>
        <w:t xml:space="preserve">(регистрационный номер обращения </w:t>
      </w:r>
      <w:r>
        <w:rPr>
          <w:color w:val="FF0000"/>
        </w:rPr>
        <w:t>ЕФС-1-226-005980640</w:t>
      </w:r>
      <w:r>
        <w:t xml:space="preserve">) в ОСФР по ХМАО-Югре </w:t>
      </w:r>
      <w:r w:rsidRPr="003D75A7">
        <w:rPr>
          <w:color w:val="FF0000"/>
        </w:rPr>
        <w:t>председател</w:t>
      </w:r>
      <w:r>
        <w:rPr>
          <w:color w:val="FF0000"/>
        </w:rPr>
        <w:t>ем</w:t>
      </w:r>
      <w:r w:rsidRPr="003D75A7">
        <w:rPr>
          <w:color w:val="FF0000"/>
        </w:rPr>
        <w:t xml:space="preserve"> АНО «Югра - Экстрим</w:t>
      </w:r>
      <w:r>
        <w:t xml:space="preserve">» Милехиным Д.Ю. в срок не позднее </w:t>
      </w:r>
      <w:r>
        <w:rPr>
          <w:color w:val="FF0000"/>
        </w:rPr>
        <w:t xml:space="preserve">27.10.2025 </w:t>
      </w:r>
      <w:r>
        <w:t>представлена не была, указанная форма была представлена 24</w:t>
      </w:r>
      <w:r>
        <w:rPr>
          <w:color w:val="FF0000"/>
        </w:rPr>
        <w:t>.04.2026</w:t>
      </w:r>
      <w:r>
        <w:t>, то есть с пропу</w:t>
      </w:r>
      <w:r>
        <w:t>ском установленного срока.</w:t>
      </w:r>
    </w:p>
    <w:p w:rsidR="003D75A7" w:rsidP="003D75A7">
      <w:pPr>
        <w:pStyle w:val="NoSpacing"/>
        <w:ind w:firstLine="567"/>
        <w:jc w:val="both"/>
      </w:pPr>
      <w: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</w:t>
      </w:r>
      <w:r>
        <w:t>т.</w:t>
      </w:r>
    </w:p>
    <w:p w:rsidR="003D75A7" w:rsidP="003D75A7">
      <w:pPr>
        <w:pStyle w:val="NoSpacing"/>
        <w:ind w:firstLine="567"/>
        <w:jc w:val="both"/>
      </w:pPr>
      <w:r>
        <w:t>Оценивая доказательства в их совокупности, мировой судья считает, что виновность Милехина Д.Ю. в совершении административного правонарушения, предусмотренного ч. 2 ст. 15.33 Кодекса РФ об АП, доказана.</w:t>
      </w:r>
    </w:p>
    <w:p w:rsidR="003D75A7" w:rsidP="003D75A7">
      <w:pPr>
        <w:pStyle w:val="NoSpacing"/>
        <w:ind w:firstLine="567"/>
        <w:jc w:val="both"/>
      </w:pPr>
      <w:r>
        <w:t>В соответствии с ч. 3 ст. 3.4 Кодекса РФ об АП в сл</w:t>
      </w:r>
      <w:r>
        <w:t xml:space="preserve">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</w:t>
      </w:r>
      <w:r>
        <w:t>административного штрафа подлежит замене на предупреждение в соответствии со статьей 4.1.1 настоящего Кодекса.</w:t>
      </w:r>
    </w:p>
    <w:p w:rsidR="003D75A7" w:rsidP="003D75A7">
      <w:pPr>
        <w:pStyle w:val="NoSpacing"/>
        <w:ind w:firstLine="567"/>
        <w:jc w:val="both"/>
      </w:pPr>
      <w:r>
        <w:t xml:space="preserve">В соответствии со ст. 4.1.1 Кодекса РФ об АП за впервые совершенное административное правонарушение, выявленное в ходе осуществления </w:t>
      </w:r>
      <w:r>
        <w:t>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</w:t>
      </w:r>
      <w:r>
        <w:t>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</w:t>
      </w:r>
      <w:r>
        <w:t xml:space="preserve"> настоящей статьи.</w:t>
      </w:r>
    </w:p>
    <w:p w:rsidR="003D75A7" w:rsidP="003D75A7">
      <w:pPr>
        <w:pStyle w:val="NoSpacing"/>
        <w:ind w:firstLine="567"/>
        <w:jc w:val="both"/>
      </w:pPr>
      <w: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</w:t>
      </w:r>
      <w:r>
        <w:t>4.3 Кодекса РФ об АП, а также, учитывая то обстоятельство, что в материалах дела отсутствуют доказательства привлечения Панькова Д.В. к административной ответственности за совершение аналогичных правонарушений, и приходит к выводу, что наказание необходимо</w:t>
      </w:r>
      <w:r>
        <w:t xml:space="preserve"> назначить в виде предупреждения.</w:t>
      </w:r>
    </w:p>
    <w:p w:rsidR="003D75A7" w:rsidP="003D75A7">
      <w:pPr>
        <w:pStyle w:val="NoSpacing"/>
        <w:ind w:firstLine="567"/>
        <w:jc w:val="both"/>
      </w:pPr>
      <w:r>
        <w:t>Руководствуясь ст. ст. 29.9, 29.10 Кодекса РФ об АП, мировой судья</w:t>
      </w:r>
    </w:p>
    <w:p w:rsidR="003D75A7" w:rsidP="003D75A7">
      <w:pPr>
        <w:pStyle w:val="NoSpacing"/>
        <w:jc w:val="center"/>
      </w:pPr>
      <w:r>
        <w:t>ПОСТАНОВИЛ:</w:t>
      </w:r>
    </w:p>
    <w:p w:rsidR="003D75A7" w:rsidP="003D75A7">
      <w:pPr>
        <w:pStyle w:val="NoSpacing"/>
        <w:ind w:firstLine="567"/>
        <w:jc w:val="both"/>
      </w:pPr>
      <w:r w:rsidRPr="003D75A7">
        <w:rPr>
          <w:color w:val="FF0000"/>
        </w:rPr>
        <w:t>председателя АНО «Югра - Экстрим» Милехина Дениса Юрьевича</w:t>
      </w:r>
      <w:r>
        <w:t xml:space="preserve"> признать виновным в совершении административного правонарушения, предусмотренного ч.</w:t>
      </w:r>
      <w:r>
        <w:t xml:space="preserve"> 2 ст. 15.33 Кодекса РФ об АП, и назначить административное наказание в виде предупреждения. </w:t>
      </w:r>
    </w:p>
    <w:p w:rsidR="003D75A7" w:rsidP="003D75A7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</w:t>
      </w:r>
      <w:r>
        <w:t xml:space="preserve">много округа - Югры через мирового судью, судебного участка № 9. </w:t>
      </w:r>
    </w:p>
    <w:p w:rsidR="003D75A7" w:rsidP="003D75A7">
      <w:pPr>
        <w:pStyle w:val="NoSpacing"/>
        <w:ind w:firstLine="567"/>
        <w:jc w:val="both"/>
        <w:rPr>
          <w:rFonts w:eastAsia="MS Mincho"/>
          <w:bCs/>
        </w:rPr>
      </w:pPr>
    </w:p>
    <w:p w:rsidR="003D75A7" w:rsidP="003D75A7">
      <w:pPr>
        <w:pStyle w:val="NoSpacing"/>
        <w:ind w:firstLine="567"/>
        <w:jc w:val="both"/>
        <w:rPr>
          <w:color w:val="000000"/>
        </w:rPr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3D75A7" w:rsidP="003D75A7"/>
    <w:p w:rsidR="008A21F1"/>
    <w:sectPr w:rsidSect="003D75A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EF8"/>
    <w:rsid w:val="003D75A7"/>
    <w:rsid w:val="00805D67"/>
    <w:rsid w:val="008A21F1"/>
    <w:rsid w:val="00BB4EF8"/>
    <w:rsid w:val="00FC7E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1CF9180-0131-4973-8E46-C8988DEB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5A7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75A7"/>
    <w:rPr>
      <w:color w:val="0000FF"/>
      <w:u w:val="single"/>
    </w:rPr>
  </w:style>
  <w:style w:type="paragraph" w:styleId="NoSpacing">
    <w:name w:val="No Spacing"/>
    <w:uiPriority w:val="1"/>
    <w:qFormat/>
    <w:rsid w:val="003D7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3D7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D7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